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262626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Interesting and fast project: BMW 640dx F13 Stage 3!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262626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List of improvements: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262626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▪️Downpipe without catalyst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262626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▪️ Direct-flow exhaust</w:t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color w:val="262626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▪️Fuel system from m50d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color w:val="1155cc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▪️Hybrid turbines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rtl w:val="0"/>
          </w:rPr>
          <w:t xml:space="preserve">@gottuned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color w:val="262626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▪️Intercooler Wagner Competition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color w:val="262626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▪️Filter of zero resistance K&amp;N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color w:val="262626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▪️Firmware transmission without torque limitation and indication of the current gear in D mode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Roboto" w:cs="Roboto" w:eastAsia="Roboto" w:hAnsi="Roboto"/>
          <w:color w:val="262626"/>
          <w:sz w:val="21"/>
          <w:szCs w:val="21"/>
          <w:highlight w:val="white"/>
          <w:rtl w:val="0"/>
        </w:rPr>
        <w:t xml:space="preserve">▪️Our engine ECU setting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instagram.com/gottuned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